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A4" w:rsidRPr="00AC1F80" w:rsidRDefault="00F446A4" w:rsidP="0074347F">
      <w:pPr>
        <w:rPr>
          <w:rFonts w:ascii="Times New Roman" w:hAnsi="Times New Roman" w:cs="Times New Roman"/>
          <w:sz w:val="28"/>
          <w:szCs w:val="28"/>
        </w:rPr>
      </w:pPr>
    </w:p>
    <w:p w:rsidR="00F446A4" w:rsidRPr="00AC1F80" w:rsidRDefault="00F446A4" w:rsidP="00F44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t>Bogotá</w:t>
      </w:r>
      <w:r w:rsidR="007570E6">
        <w:rPr>
          <w:rFonts w:ascii="Times New Roman" w:hAnsi="Times New Roman" w:cs="Times New Roman"/>
          <w:sz w:val="28"/>
          <w:szCs w:val="28"/>
        </w:rPr>
        <w:t xml:space="preserve">, </w:t>
      </w:r>
      <w:r w:rsidRPr="00AC1F80">
        <w:rPr>
          <w:rFonts w:ascii="Times New Roman" w:hAnsi="Times New Roman" w:cs="Times New Roman"/>
          <w:sz w:val="28"/>
          <w:szCs w:val="28"/>
        </w:rPr>
        <w:t>Julio  de 2013</w:t>
      </w:r>
    </w:p>
    <w:p w:rsidR="00F446A4" w:rsidRPr="00AC1F80" w:rsidRDefault="00F446A4" w:rsidP="00F44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46A4" w:rsidRPr="00AC1F80" w:rsidRDefault="00F446A4" w:rsidP="00F44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t xml:space="preserve">Respetados </w:t>
      </w:r>
      <w:r w:rsidR="007570E6">
        <w:rPr>
          <w:rFonts w:ascii="Times New Roman" w:hAnsi="Times New Roman" w:cs="Times New Roman"/>
          <w:sz w:val="28"/>
          <w:szCs w:val="28"/>
        </w:rPr>
        <w:t xml:space="preserve"> Estudiantes, Docentes y Directivos docentes.</w:t>
      </w:r>
    </w:p>
    <w:p w:rsidR="00F446A4" w:rsidRPr="00AC1F80" w:rsidRDefault="00F446A4" w:rsidP="00F44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46A4" w:rsidRPr="00AC1F80" w:rsidRDefault="00F446A4" w:rsidP="00F446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t>La Universidad Autónoma de Colombia, con su Instituto Superior de Pedagogía (ISP), promueve la capacitación e investigación docente, creando espacios de reflexión y análisis con relación a la ciencia, la pedagogía, la didáctica y las tecnologías de la información y la comunicación aplicadas a la educación.</w:t>
      </w:r>
    </w:p>
    <w:p w:rsidR="00F446A4" w:rsidRPr="00AC1F80" w:rsidRDefault="00F446A4" w:rsidP="00F446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A4" w:rsidRDefault="00F446A4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t>Las directivas de</w:t>
      </w:r>
      <w:r w:rsidR="007570E6">
        <w:rPr>
          <w:rFonts w:ascii="Times New Roman" w:hAnsi="Times New Roman" w:cs="Times New Roman"/>
          <w:sz w:val="28"/>
          <w:szCs w:val="28"/>
        </w:rPr>
        <w:t xml:space="preserve"> </w:t>
      </w:r>
      <w:r w:rsidRPr="00AC1F80">
        <w:rPr>
          <w:rFonts w:ascii="Times New Roman" w:hAnsi="Times New Roman" w:cs="Times New Roman"/>
          <w:sz w:val="28"/>
          <w:szCs w:val="28"/>
        </w:rPr>
        <w:t>l</w:t>
      </w:r>
      <w:r w:rsidR="007570E6">
        <w:rPr>
          <w:rFonts w:ascii="Times New Roman" w:hAnsi="Times New Roman" w:cs="Times New Roman"/>
          <w:sz w:val="28"/>
          <w:szCs w:val="28"/>
        </w:rPr>
        <w:t>a</w:t>
      </w:r>
      <w:r w:rsidRPr="00AC1F80">
        <w:rPr>
          <w:rFonts w:ascii="Times New Roman" w:hAnsi="Times New Roman" w:cs="Times New Roman"/>
          <w:sz w:val="28"/>
          <w:szCs w:val="28"/>
        </w:rPr>
        <w:t xml:space="preserve"> Universidad y del Instituto, particularmente el programa de Maestría en Didáctica de las Ciencias, han considerado que para la celebración de su quinto año de apertura,  y además dada la importancia que tiene para el programa de Maestría visualizar y dar a conocer la actividad académica que al interior de la misma se desarrolla, ha decidido organizar el  </w:t>
      </w:r>
      <w:r w:rsidRPr="00AC1F80">
        <w:rPr>
          <w:rFonts w:ascii="Times New Roman" w:hAnsi="Times New Roman" w:cs="Times New Roman"/>
          <w:b/>
          <w:sz w:val="28"/>
          <w:szCs w:val="28"/>
        </w:rPr>
        <w:t>Primer Congreso Internacional de Pedagogía, Didáctica y TIC</w:t>
      </w:r>
      <w:r w:rsidRPr="00AC1F80">
        <w:rPr>
          <w:rFonts w:ascii="Times New Roman" w:hAnsi="Times New Roman" w:cs="Times New Roman"/>
          <w:sz w:val="28"/>
          <w:szCs w:val="28"/>
        </w:rPr>
        <w:t>, como un espacio que permita reflexionar</w:t>
      </w:r>
      <w:r w:rsidR="00D7179F" w:rsidRPr="00AC1F80">
        <w:rPr>
          <w:rFonts w:ascii="Times New Roman" w:hAnsi="Times New Roman" w:cs="Times New Roman"/>
          <w:sz w:val="28"/>
          <w:szCs w:val="28"/>
        </w:rPr>
        <w:t xml:space="preserve"> y</w:t>
      </w:r>
      <w:r w:rsidR="00373E14" w:rsidRPr="00AC1F80">
        <w:rPr>
          <w:rFonts w:ascii="Times New Roman" w:hAnsi="Times New Roman" w:cs="Times New Roman"/>
          <w:sz w:val="28"/>
          <w:szCs w:val="28"/>
        </w:rPr>
        <w:t xml:space="preserve"> compartir experiencias</w:t>
      </w:r>
      <w:r w:rsidRPr="00AC1F80">
        <w:rPr>
          <w:rFonts w:ascii="Times New Roman" w:hAnsi="Times New Roman" w:cs="Times New Roman"/>
          <w:sz w:val="28"/>
          <w:szCs w:val="28"/>
        </w:rPr>
        <w:t xml:space="preserve"> </w:t>
      </w:r>
      <w:r w:rsidR="00D7179F" w:rsidRPr="00AC1F80">
        <w:rPr>
          <w:rFonts w:ascii="Times New Roman" w:hAnsi="Times New Roman" w:cs="Times New Roman"/>
          <w:sz w:val="28"/>
          <w:szCs w:val="28"/>
        </w:rPr>
        <w:t xml:space="preserve">que </w:t>
      </w:r>
      <w:r w:rsidR="007570E6">
        <w:rPr>
          <w:rFonts w:ascii="Times New Roman" w:hAnsi="Times New Roman" w:cs="Times New Roman"/>
          <w:sz w:val="28"/>
          <w:szCs w:val="28"/>
        </w:rPr>
        <w:t>conlleve</w:t>
      </w:r>
      <w:r w:rsidR="00D7179F" w:rsidRPr="00AC1F80">
        <w:rPr>
          <w:rFonts w:ascii="Times New Roman" w:hAnsi="Times New Roman" w:cs="Times New Roman"/>
          <w:sz w:val="28"/>
          <w:szCs w:val="28"/>
        </w:rPr>
        <w:t xml:space="preserve"> </w:t>
      </w:r>
      <w:r w:rsidR="00D32DC2">
        <w:rPr>
          <w:rFonts w:ascii="Times New Roman" w:hAnsi="Times New Roman" w:cs="Times New Roman"/>
          <w:sz w:val="28"/>
          <w:szCs w:val="28"/>
        </w:rPr>
        <w:t xml:space="preserve">a </w:t>
      </w:r>
      <w:r w:rsidRPr="00AC1F80">
        <w:rPr>
          <w:rFonts w:ascii="Times New Roman" w:hAnsi="Times New Roman" w:cs="Times New Roman"/>
          <w:sz w:val="28"/>
          <w:szCs w:val="28"/>
        </w:rPr>
        <w:t xml:space="preserve">comprender las nuevas dinámicas en educación y la formación de docentes en el uso de las TIC desde una mirada Pedagógica y Didáctica. </w:t>
      </w:r>
    </w:p>
    <w:p w:rsidR="00D32DC2" w:rsidRDefault="00D32DC2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C2" w:rsidRPr="00AC1F80" w:rsidRDefault="00D32DC2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concordancia con lo anterior, los organizadores del evento han considerado fundamental establecer comunidades alrededor de estos ámbitos, con el ánimo de conformar equipos interdisciplinarios y espacios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visibilización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de las experiencias investigativas o de innovación que  al interior de cada una de las instituciones colaboradoras se vienen realizando. Se proyecta que en el futuro estos esfuerzos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propendan por la consolidación de una red de universidades cuyos esfuerzos estén encaminados a mejorar los procesos de cualificación docentes, acordes con las necesidades de los estudiantes del siglo XXI.  </w:t>
      </w:r>
    </w:p>
    <w:p w:rsidR="00F446A4" w:rsidRPr="00AC1F80" w:rsidRDefault="00F446A4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A4" w:rsidRPr="00AC1F80" w:rsidRDefault="00F446A4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t xml:space="preserve">En atención a lo anterior, lo estamos invitando a participar </w:t>
      </w:r>
      <w:r w:rsidR="00373E14" w:rsidRPr="00AC1F80">
        <w:rPr>
          <w:rFonts w:ascii="Times New Roman" w:hAnsi="Times New Roman" w:cs="Times New Roman"/>
          <w:sz w:val="28"/>
          <w:szCs w:val="28"/>
        </w:rPr>
        <w:t>en cualquiera de las siguientes modalidades</w:t>
      </w:r>
      <w:r w:rsidRPr="00AC1F80">
        <w:rPr>
          <w:rFonts w:ascii="Times New Roman" w:hAnsi="Times New Roman" w:cs="Times New Roman"/>
          <w:sz w:val="28"/>
          <w:szCs w:val="28"/>
        </w:rPr>
        <w:t xml:space="preserve">: presentación de poster, asistente o </w:t>
      </w:r>
      <w:r w:rsidR="00373E14" w:rsidRPr="00AC1F80">
        <w:rPr>
          <w:rFonts w:ascii="Times New Roman" w:hAnsi="Times New Roman" w:cs="Times New Roman"/>
          <w:sz w:val="28"/>
          <w:szCs w:val="28"/>
        </w:rPr>
        <w:t xml:space="preserve">socializando </w:t>
      </w:r>
      <w:r w:rsidRPr="00AC1F80">
        <w:rPr>
          <w:rFonts w:ascii="Times New Roman" w:hAnsi="Times New Roman" w:cs="Times New Roman"/>
          <w:sz w:val="28"/>
          <w:szCs w:val="28"/>
        </w:rPr>
        <w:t>sus experiencias investigativas de aula</w:t>
      </w:r>
      <w:r w:rsidR="00AA4263">
        <w:rPr>
          <w:rFonts w:ascii="Times New Roman" w:hAnsi="Times New Roman" w:cs="Times New Roman"/>
          <w:sz w:val="28"/>
          <w:szCs w:val="28"/>
        </w:rPr>
        <w:t xml:space="preserve"> como ponente</w:t>
      </w:r>
      <w:r w:rsidRPr="00AC1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6A4" w:rsidRPr="00AC1F80" w:rsidRDefault="00F446A4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A4" w:rsidRPr="00AC1F80" w:rsidRDefault="00F446A4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t xml:space="preserve">Se reciben propuestas  de ponencias y poster hasta el 15 de agosto 2013.  </w:t>
      </w:r>
    </w:p>
    <w:p w:rsidR="00F446A4" w:rsidRPr="00AC1F80" w:rsidRDefault="00F446A4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A4" w:rsidRPr="00AC1F80" w:rsidRDefault="00F446A4" w:rsidP="00F446A4">
      <w:pPr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t>Los textos deben tener las siguientes partes:</w:t>
      </w:r>
    </w:p>
    <w:p w:rsidR="00F446A4" w:rsidRPr="00AC1F80" w:rsidRDefault="00F446A4" w:rsidP="00F446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t xml:space="preserve">Título (no más de veinte palabras) </w:t>
      </w:r>
    </w:p>
    <w:p w:rsidR="00F446A4" w:rsidRPr="00AC1F80" w:rsidRDefault="00F446A4" w:rsidP="00F446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t>Datos de Autor:  Nombres y apellidos completos, Formación profesional y filiación Institucional</w:t>
      </w:r>
    </w:p>
    <w:p w:rsidR="00F446A4" w:rsidRPr="00AC1F80" w:rsidRDefault="00F446A4" w:rsidP="00F446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t>Resumen: no más de 300 palabras, debe incluir objetivos, referentes teóricos, metodología y conclusiones.</w:t>
      </w:r>
    </w:p>
    <w:p w:rsidR="00F446A4" w:rsidRPr="00AC1F80" w:rsidRDefault="00F446A4" w:rsidP="00F446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t>Palabras clave: entre 4 y 6.</w:t>
      </w:r>
    </w:p>
    <w:p w:rsidR="00F446A4" w:rsidRPr="00AC1F80" w:rsidRDefault="00F446A4" w:rsidP="00F446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t>Introducción</w:t>
      </w:r>
    </w:p>
    <w:p w:rsidR="00F446A4" w:rsidRPr="00AC1F80" w:rsidRDefault="00F446A4" w:rsidP="00F446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t xml:space="preserve">Referentes teóricos </w:t>
      </w:r>
    </w:p>
    <w:p w:rsidR="00F446A4" w:rsidRPr="00AC1F80" w:rsidRDefault="00F446A4" w:rsidP="00F446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t>Metodología: lo más detallada posible</w:t>
      </w:r>
    </w:p>
    <w:p w:rsidR="00F446A4" w:rsidRPr="00AC1F80" w:rsidRDefault="00F446A4" w:rsidP="00F446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t>Resultados</w:t>
      </w:r>
    </w:p>
    <w:p w:rsidR="00F446A4" w:rsidRPr="00AC1F80" w:rsidRDefault="00F446A4" w:rsidP="00F446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t>Análisis de resultados y conclusiones.</w:t>
      </w:r>
    </w:p>
    <w:p w:rsidR="00F446A4" w:rsidRPr="00AC1F80" w:rsidRDefault="00F446A4" w:rsidP="00F446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t>Referentes: Estilo APA 5 Edición, pertinencia, vigencia.</w:t>
      </w:r>
    </w:p>
    <w:p w:rsidR="00F446A4" w:rsidRPr="00AC1F80" w:rsidRDefault="00F446A4" w:rsidP="00F44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3E14" w:rsidRDefault="00373E14" w:rsidP="00F44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lastRenderedPageBreak/>
        <w:t xml:space="preserve">El tamaño del poster es de 70cm X 100cm en orientación vertical. </w:t>
      </w:r>
    </w:p>
    <w:p w:rsidR="00AA4263" w:rsidRPr="00AC1F80" w:rsidRDefault="00AA4263" w:rsidP="00F44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Para  ponencias el número de hojas es entre 12 y 15, letra </w:t>
      </w:r>
      <w:proofErr w:type="spellStart"/>
      <w:r>
        <w:rPr>
          <w:rFonts w:ascii="Times New Roman" w:hAnsi="Times New Roman" w:cs="Times New Roman"/>
          <w:sz w:val="28"/>
          <w:szCs w:val="28"/>
        </w:rPr>
        <w:t>arial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puntos, interlineado 1,5. Márgenes de 2,5 cm.</w:t>
      </w:r>
    </w:p>
    <w:p w:rsidR="00373E14" w:rsidRPr="00AC1F80" w:rsidRDefault="00373E14" w:rsidP="00F44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46A4" w:rsidRPr="00AC1F80" w:rsidRDefault="00F446A4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t xml:space="preserve">Por favor tener en cuenta para la presentación general: escritura, puntuación, coherencia y cohesión del texto. Así mismo tener presente las normas APA para tablas y figuras. </w:t>
      </w:r>
    </w:p>
    <w:p w:rsidR="00F446A4" w:rsidRDefault="00F446A4" w:rsidP="00F44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4263" w:rsidRDefault="00AA4263" w:rsidP="00F446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Enviar las ponencias al correo </w:t>
      </w:r>
      <w:hyperlink r:id="rId8" w:history="1">
        <w:r w:rsidRPr="000E73F8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congresoeducatic@fuac.edu.co</w:t>
        </w:r>
      </w:hyperlink>
    </w:p>
    <w:p w:rsidR="00AA4263" w:rsidRPr="00AA4263" w:rsidRDefault="00AA4263" w:rsidP="00F446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3E14" w:rsidRPr="00AC1F80" w:rsidRDefault="00373E14" w:rsidP="00F446A4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C1F80">
        <w:rPr>
          <w:rFonts w:ascii="Times New Roman" w:hAnsi="Times New Roman" w:cs="Times New Roman"/>
          <w:b/>
          <w:color w:val="7030A0"/>
          <w:sz w:val="28"/>
          <w:szCs w:val="28"/>
        </w:rPr>
        <w:t>Inversión</w:t>
      </w:r>
    </w:p>
    <w:p w:rsidR="00373E14" w:rsidRPr="00AC1F80" w:rsidRDefault="00D7179F" w:rsidP="00F446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1F80">
        <w:rPr>
          <w:rFonts w:ascii="Times New Roman" w:hAnsi="Times New Roman" w:cs="Times New Roman"/>
          <w:b/>
          <w:sz w:val="28"/>
          <w:szCs w:val="28"/>
        </w:rPr>
        <w:t>Asistentes</w:t>
      </w:r>
    </w:p>
    <w:p w:rsidR="00F446A4" w:rsidRPr="00EF522C" w:rsidRDefault="00F446A4" w:rsidP="00F446A4">
      <w:pPr>
        <w:widowControl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522C">
        <w:rPr>
          <w:rFonts w:ascii="Times New Roman" w:hAnsi="Times New Roman" w:cs="Times New Roman"/>
          <w:sz w:val="28"/>
          <w:szCs w:val="28"/>
          <w:highlight w:val="yellow"/>
        </w:rPr>
        <w:t>Estudiantes    $</w:t>
      </w:r>
      <w:r w:rsidR="00EF522C" w:rsidRPr="00EF522C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EF522C">
        <w:rPr>
          <w:rFonts w:ascii="Times New Roman" w:hAnsi="Times New Roman" w:cs="Times New Roman"/>
          <w:sz w:val="28"/>
          <w:szCs w:val="28"/>
          <w:highlight w:val="yellow"/>
        </w:rPr>
        <w:t>0.000 hasta el 1</w:t>
      </w:r>
      <w:r w:rsidR="00373E14" w:rsidRPr="00EF522C">
        <w:rPr>
          <w:rFonts w:ascii="Times New Roman" w:hAnsi="Times New Roman" w:cs="Times New Roman"/>
          <w:sz w:val="28"/>
          <w:szCs w:val="28"/>
          <w:highlight w:val="yellow"/>
        </w:rPr>
        <w:t xml:space="preserve">5 </w:t>
      </w:r>
      <w:r w:rsidRPr="00EF522C">
        <w:rPr>
          <w:rFonts w:ascii="Times New Roman" w:hAnsi="Times New Roman" w:cs="Times New Roman"/>
          <w:sz w:val="28"/>
          <w:szCs w:val="28"/>
          <w:highlight w:val="yellow"/>
        </w:rPr>
        <w:t>de agosto, después de esta fecha $</w:t>
      </w:r>
      <w:r w:rsidR="00EF522C" w:rsidRPr="00EF522C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EF522C">
        <w:rPr>
          <w:rFonts w:ascii="Times New Roman" w:hAnsi="Times New Roman" w:cs="Times New Roman"/>
          <w:sz w:val="28"/>
          <w:szCs w:val="28"/>
          <w:highlight w:val="yellow"/>
        </w:rPr>
        <w:t>0.000</w:t>
      </w:r>
    </w:p>
    <w:p w:rsidR="00F446A4" w:rsidRPr="00EF522C" w:rsidRDefault="00F446A4" w:rsidP="00F446A4">
      <w:pPr>
        <w:widowControl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522C">
        <w:rPr>
          <w:rFonts w:ascii="Times New Roman" w:hAnsi="Times New Roman" w:cs="Times New Roman"/>
          <w:sz w:val="28"/>
          <w:szCs w:val="28"/>
          <w:highlight w:val="yellow"/>
        </w:rPr>
        <w:t>Docentes y profesionales  $</w:t>
      </w:r>
      <w:r w:rsidR="00EF522C" w:rsidRPr="00EF522C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EF522C">
        <w:rPr>
          <w:rFonts w:ascii="Times New Roman" w:hAnsi="Times New Roman" w:cs="Times New Roman"/>
          <w:sz w:val="28"/>
          <w:szCs w:val="28"/>
          <w:highlight w:val="yellow"/>
        </w:rPr>
        <w:t>0000 hasta el 1</w:t>
      </w:r>
      <w:r w:rsidR="00373E14" w:rsidRPr="00EF522C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EF522C">
        <w:rPr>
          <w:rFonts w:ascii="Times New Roman" w:hAnsi="Times New Roman" w:cs="Times New Roman"/>
          <w:sz w:val="28"/>
          <w:szCs w:val="28"/>
          <w:highlight w:val="yellow"/>
        </w:rPr>
        <w:t xml:space="preserve"> de agosto, después de esta fecha $</w:t>
      </w:r>
      <w:r w:rsidR="00EF522C" w:rsidRPr="00EF522C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EF522C">
        <w:rPr>
          <w:rFonts w:ascii="Times New Roman" w:hAnsi="Times New Roman" w:cs="Times New Roman"/>
          <w:sz w:val="28"/>
          <w:szCs w:val="28"/>
          <w:highlight w:val="yellow"/>
        </w:rPr>
        <w:t>0.000</w:t>
      </w:r>
    </w:p>
    <w:p w:rsidR="00F446A4" w:rsidRPr="00EF522C" w:rsidRDefault="00F446A4" w:rsidP="00F446A4">
      <w:pPr>
        <w:widowControl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522C">
        <w:rPr>
          <w:rFonts w:ascii="Times New Roman" w:hAnsi="Times New Roman" w:cs="Times New Roman"/>
          <w:sz w:val="28"/>
          <w:szCs w:val="28"/>
          <w:highlight w:val="yellow"/>
        </w:rPr>
        <w:t xml:space="preserve">Estudiantes extranjeros USS 35 hasta el </w:t>
      </w:r>
      <w:r w:rsidR="00373E14" w:rsidRPr="00EF522C">
        <w:rPr>
          <w:rFonts w:ascii="Times New Roman" w:hAnsi="Times New Roman" w:cs="Times New Roman"/>
          <w:sz w:val="28"/>
          <w:szCs w:val="28"/>
          <w:highlight w:val="yellow"/>
        </w:rPr>
        <w:t>15 de agost</w:t>
      </w:r>
      <w:r w:rsidRPr="00EF522C">
        <w:rPr>
          <w:rFonts w:ascii="Times New Roman" w:hAnsi="Times New Roman" w:cs="Times New Roman"/>
          <w:sz w:val="28"/>
          <w:szCs w:val="28"/>
          <w:highlight w:val="yellow"/>
        </w:rPr>
        <w:t>o, después de esta fecha USS 40</w:t>
      </w:r>
    </w:p>
    <w:p w:rsidR="00F446A4" w:rsidRPr="00AC1F80" w:rsidRDefault="00F446A4" w:rsidP="00F446A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F522C">
        <w:rPr>
          <w:rFonts w:ascii="Times New Roman" w:hAnsi="Times New Roman" w:cs="Times New Roman"/>
          <w:sz w:val="28"/>
          <w:szCs w:val="28"/>
          <w:highlight w:val="yellow"/>
        </w:rPr>
        <w:t xml:space="preserve">Docentes y profesionales extranjeros USS 45 hasta el </w:t>
      </w:r>
      <w:r w:rsidR="00373E14" w:rsidRPr="00EF522C">
        <w:rPr>
          <w:rFonts w:ascii="Times New Roman" w:hAnsi="Times New Roman" w:cs="Times New Roman"/>
          <w:sz w:val="28"/>
          <w:szCs w:val="28"/>
          <w:highlight w:val="yellow"/>
        </w:rPr>
        <w:t xml:space="preserve">15 de </w:t>
      </w:r>
      <w:r w:rsidRPr="00EF522C">
        <w:rPr>
          <w:rFonts w:ascii="Times New Roman" w:hAnsi="Times New Roman" w:cs="Times New Roman"/>
          <w:sz w:val="28"/>
          <w:szCs w:val="28"/>
          <w:highlight w:val="yellow"/>
        </w:rPr>
        <w:t>agosto, después de esta fecha USS 50</w:t>
      </w:r>
    </w:p>
    <w:p w:rsidR="00F446A4" w:rsidRPr="00AC1F80" w:rsidRDefault="00F446A4" w:rsidP="00D7179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AC1F80">
        <w:rPr>
          <w:rFonts w:ascii="Times New Roman" w:hAnsi="Times New Roman" w:cs="Times New Roman"/>
          <w:b/>
          <w:bCs/>
          <w:sz w:val="28"/>
          <w:szCs w:val="28"/>
        </w:rPr>
        <w:t>Ponentes</w:t>
      </w:r>
    </w:p>
    <w:p w:rsidR="00F446A4" w:rsidRPr="00EF522C" w:rsidRDefault="00F446A4" w:rsidP="00F446A4">
      <w:pPr>
        <w:widowControl w:val="0"/>
        <w:jc w:val="both"/>
        <w:rPr>
          <w:rFonts w:ascii="Times New Roman" w:hAnsi="Times New Roman" w:cs="Times New Roman"/>
          <w:sz w:val="28"/>
          <w:szCs w:val="28"/>
          <w:highlight w:val="yellow"/>
          <w:lang w:val="es-CO"/>
        </w:rPr>
      </w:pPr>
      <w:r w:rsidRPr="00EF522C">
        <w:rPr>
          <w:rFonts w:ascii="Times New Roman" w:hAnsi="Times New Roman" w:cs="Times New Roman"/>
          <w:sz w:val="28"/>
          <w:szCs w:val="28"/>
          <w:highlight w:val="yellow"/>
        </w:rPr>
        <w:t>Estudiantes    $</w:t>
      </w:r>
      <w:r w:rsidR="00EF522C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EF522C">
        <w:rPr>
          <w:rFonts w:ascii="Times New Roman" w:hAnsi="Times New Roman" w:cs="Times New Roman"/>
          <w:sz w:val="28"/>
          <w:szCs w:val="28"/>
          <w:highlight w:val="yellow"/>
        </w:rPr>
        <w:t>0.000 hasta el 1</w:t>
      </w:r>
      <w:r w:rsidR="00373E14" w:rsidRPr="00EF522C">
        <w:rPr>
          <w:rFonts w:ascii="Times New Roman" w:hAnsi="Times New Roman" w:cs="Times New Roman"/>
          <w:sz w:val="28"/>
          <w:szCs w:val="28"/>
          <w:highlight w:val="yellow"/>
        </w:rPr>
        <w:t xml:space="preserve">5 </w:t>
      </w:r>
      <w:r w:rsidRPr="00EF522C">
        <w:rPr>
          <w:rFonts w:ascii="Times New Roman" w:hAnsi="Times New Roman" w:cs="Times New Roman"/>
          <w:sz w:val="28"/>
          <w:szCs w:val="28"/>
          <w:highlight w:val="yellow"/>
        </w:rPr>
        <w:t>de agosto, después de esta fecha $</w:t>
      </w:r>
      <w:r w:rsidR="00EF522C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EF522C">
        <w:rPr>
          <w:rFonts w:ascii="Times New Roman" w:hAnsi="Times New Roman" w:cs="Times New Roman"/>
          <w:sz w:val="28"/>
          <w:szCs w:val="28"/>
          <w:highlight w:val="yellow"/>
        </w:rPr>
        <w:t>5.000</w:t>
      </w:r>
    </w:p>
    <w:p w:rsidR="00F446A4" w:rsidRPr="00EF522C" w:rsidRDefault="00F446A4" w:rsidP="00F446A4">
      <w:pPr>
        <w:widowControl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522C">
        <w:rPr>
          <w:rFonts w:ascii="Times New Roman" w:hAnsi="Times New Roman" w:cs="Times New Roman"/>
          <w:sz w:val="28"/>
          <w:szCs w:val="28"/>
          <w:highlight w:val="yellow"/>
        </w:rPr>
        <w:t>Docentes y profesionales  $</w:t>
      </w:r>
      <w:r w:rsidR="00EF522C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EF522C" w:rsidRPr="00EF522C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EF522C">
        <w:rPr>
          <w:rFonts w:ascii="Times New Roman" w:hAnsi="Times New Roman" w:cs="Times New Roman"/>
          <w:sz w:val="28"/>
          <w:szCs w:val="28"/>
          <w:highlight w:val="yellow"/>
        </w:rPr>
        <w:t>.000 hasta el 1</w:t>
      </w:r>
      <w:r w:rsidR="00373E14" w:rsidRPr="00EF522C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EF522C">
        <w:rPr>
          <w:rFonts w:ascii="Times New Roman" w:hAnsi="Times New Roman" w:cs="Times New Roman"/>
          <w:sz w:val="28"/>
          <w:szCs w:val="28"/>
          <w:highlight w:val="yellow"/>
        </w:rPr>
        <w:t xml:space="preserve"> de agosto, después de esta fecha $</w:t>
      </w:r>
      <w:r w:rsidR="00EF522C">
        <w:rPr>
          <w:rFonts w:ascii="Times New Roman" w:hAnsi="Times New Roman" w:cs="Times New Roman"/>
          <w:sz w:val="28"/>
          <w:szCs w:val="28"/>
          <w:highlight w:val="yellow"/>
        </w:rPr>
        <w:t>8</w:t>
      </w:r>
      <w:bookmarkStart w:id="0" w:name="_GoBack"/>
      <w:bookmarkEnd w:id="0"/>
      <w:r w:rsidR="00EF522C" w:rsidRPr="00EF522C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EF522C">
        <w:rPr>
          <w:rFonts w:ascii="Times New Roman" w:hAnsi="Times New Roman" w:cs="Times New Roman"/>
          <w:sz w:val="28"/>
          <w:szCs w:val="28"/>
          <w:highlight w:val="yellow"/>
        </w:rPr>
        <w:t>.000</w:t>
      </w:r>
    </w:p>
    <w:p w:rsidR="00F446A4" w:rsidRPr="00EF522C" w:rsidRDefault="00F446A4" w:rsidP="00F446A4">
      <w:pPr>
        <w:widowControl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522C">
        <w:rPr>
          <w:rFonts w:ascii="Times New Roman" w:hAnsi="Times New Roman" w:cs="Times New Roman"/>
          <w:sz w:val="28"/>
          <w:szCs w:val="28"/>
          <w:highlight w:val="yellow"/>
        </w:rPr>
        <w:t xml:space="preserve">Estudiantes extranjeros USS </w:t>
      </w:r>
      <w:r w:rsidR="00EF522C" w:rsidRPr="00EF522C">
        <w:rPr>
          <w:rFonts w:ascii="Times New Roman" w:hAnsi="Times New Roman" w:cs="Times New Roman"/>
          <w:sz w:val="28"/>
          <w:szCs w:val="28"/>
          <w:highlight w:val="yellow"/>
        </w:rPr>
        <w:t>30</w:t>
      </w:r>
      <w:r w:rsidRPr="00EF522C">
        <w:rPr>
          <w:rFonts w:ascii="Times New Roman" w:hAnsi="Times New Roman" w:cs="Times New Roman"/>
          <w:sz w:val="28"/>
          <w:szCs w:val="28"/>
          <w:highlight w:val="yellow"/>
        </w:rPr>
        <w:t xml:space="preserve"> hasta el </w:t>
      </w:r>
      <w:r w:rsidR="00373E14" w:rsidRPr="00EF522C"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Pr="00EF522C">
        <w:rPr>
          <w:rFonts w:ascii="Times New Roman" w:hAnsi="Times New Roman" w:cs="Times New Roman"/>
          <w:sz w:val="28"/>
          <w:szCs w:val="28"/>
          <w:highlight w:val="yellow"/>
        </w:rPr>
        <w:t xml:space="preserve"> de agosto, después de esta fecha USS </w:t>
      </w:r>
      <w:r w:rsidR="00EF522C" w:rsidRPr="00EF522C">
        <w:rPr>
          <w:rFonts w:ascii="Times New Roman" w:hAnsi="Times New Roman" w:cs="Times New Roman"/>
          <w:sz w:val="28"/>
          <w:szCs w:val="28"/>
          <w:highlight w:val="yellow"/>
        </w:rPr>
        <w:t>40</w:t>
      </w:r>
    </w:p>
    <w:p w:rsidR="00F446A4" w:rsidRDefault="00F446A4" w:rsidP="00F446A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F522C">
        <w:rPr>
          <w:rFonts w:ascii="Times New Roman" w:hAnsi="Times New Roman" w:cs="Times New Roman"/>
          <w:sz w:val="28"/>
          <w:szCs w:val="28"/>
          <w:highlight w:val="yellow"/>
        </w:rPr>
        <w:t xml:space="preserve">Docentes y profesionales extranjeros USS </w:t>
      </w:r>
      <w:r w:rsidR="00EF522C" w:rsidRPr="00EF522C">
        <w:rPr>
          <w:rFonts w:ascii="Times New Roman" w:hAnsi="Times New Roman" w:cs="Times New Roman"/>
          <w:sz w:val="28"/>
          <w:szCs w:val="28"/>
          <w:highlight w:val="yellow"/>
        </w:rPr>
        <w:t>35</w:t>
      </w:r>
      <w:r w:rsidRPr="00EF522C">
        <w:rPr>
          <w:rFonts w:ascii="Times New Roman" w:hAnsi="Times New Roman" w:cs="Times New Roman"/>
          <w:sz w:val="28"/>
          <w:szCs w:val="28"/>
          <w:highlight w:val="yellow"/>
        </w:rPr>
        <w:t xml:space="preserve"> hasta el </w:t>
      </w:r>
      <w:r w:rsidR="00373E14" w:rsidRPr="00EF522C"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Pr="00EF522C">
        <w:rPr>
          <w:rFonts w:ascii="Times New Roman" w:hAnsi="Times New Roman" w:cs="Times New Roman"/>
          <w:sz w:val="28"/>
          <w:szCs w:val="28"/>
          <w:highlight w:val="yellow"/>
        </w:rPr>
        <w:t xml:space="preserve"> de agosto, después de esta fecha USS </w:t>
      </w:r>
      <w:r w:rsidR="00EF522C" w:rsidRPr="00EF522C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EF522C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AA4263" w:rsidRPr="00EF522C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AA4263" w:rsidRDefault="00AA4263" w:rsidP="00F446A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73E14" w:rsidRPr="00AC1F80" w:rsidRDefault="00F446A4" w:rsidP="00D7179F">
      <w:pPr>
        <w:widowContro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F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 w:rsidR="00373E14" w:rsidRPr="00AC1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Nota: una </w:t>
      </w:r>
      <w:r w:rsidR="00373E14" w:rsidRPr="00AC1F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vez realizada la preinscripción a través de la página del congreso, la orden de pago será enviada a su correo electrónico, para ser impresa únicamente en impresoras Laser y de esta manera podrá realizar su pago</w:t>
      </w:r>
      <w:r w:rsidR="00D7179F" w:rsidRPr="00AC1F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373E14" w:rsidRPr="00AC1F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:rsidR="00F446A4" w:rsidRPr="00AC1F80" w:rsidRDefault="00F446A4" w:rsidP="00F44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4263" w:rsidRPr="00AA4263" w:rsidRDefault="00AA4263" w:rsidP="00AA4263">
      <w:pPr>
        <w:jc w:val="center"/>
        <w:rPr>
          <w:rFonts w:ascii="Times New Roman" w:hAnsi="Times New Roman" w:cs="Times New Roman"/>
          <w:b/>
          <w:sz w:val="24"/>
        </w:rPr>
      </w:pPr>
      <w:r w:rsidRPr="00AA4263">
        <w:rPr>
          <w:rFonts w:ascii="Times New Roman" w:hAnsi="Times New Roman" w:cs="Times New Roman"/>
          <w:b/>
          <w:sz w:val="24"/>
        </w:rPr>
        <w:t>PROGRAMA DE ACTIVIDADES</w:t>
      </w:r>
    </w:p>
    <w:p w:rsidR="00AA4263" w:rsidRPr="00AA4263" w:rsidRDefault="00AA4263" w:rsidP="00AA4263">
      <w:pPr>
        <w:pStyle w:val="Ttulo2"/>
        <w:widowControl w:val="0"/>
        <w:jc w:val="left"/>
        <w:rPr>
          <w:sz w:val="24"/>
          <w:szCs w:val="22"/>
          <w:lang w:val="es-ES_tradnl"/>
          <w14:ligatures w14:val="none"/>
        </w:rPr>
      </w:pPr>
      <w:r w:rsidRPr="00AA4263">
        <w:rPr>
          <w:color w:val="800080"/>
          <w:sz w:val="24"/>
          <w:szCs w:val="22"/>
          <w:u w:val="single"/>
          <w:lang w:val="es-ES_tradnl"/>
          <w14:ligatures w14:val="none"/>
        </w:rPr>
        <w:t>Jueves,  5 de septiembre de 2013</w:t>
      </w:r>
    </w:p>
    <w:p w:rsidR="00AA4263" w:rsidRPr="00AA4263" w:rsidRDefault="00AA4263" w:rsidP="00AA4263">
      <w:pPr>
        <w:rPr>
          <w:rFonts w:ascii="Times New Roman" w:hAnsi="Times New Roman" w:cs="Times New Roman"/>
          <w:b/>
          <w:bCs/>
          <w:sz w:val="24"/>
          <w:lang w:val="es-ES_tradnl"/>
        </w:rPr>
      </w:pPr>
      <w:r w:rsidRPr="00AA4263">
        <w:rPr>
          <w:rFonts w:ascii="Times New Roman" w:hAnsi="Times New Roman" w:cs="Times New Roman"/>
          <w:b/>
          <w:bCs/>
          <w:sz w:val="24"/>
          <w:lang w:val="es-ES_tradnl"/>
        </w:rPr>
        <w:t> </w:t>
      </w:r>
    </w:p>
    <w:p w:rsidR="00AA4263" w:rsidRPr="00AA4263" w:rsidRDefault="00AA4263" w:rsidP="00AA4263">
      <w:pPr>
        <w:widowControl w:val="0"/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  7:00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>Recepción y entrega de documentación</w:t>
      </w:r>
    </w:p>
    <w:p w:rsidR="00AA4263" w:rsidRPr="00AA4263" w:rsidRDefault="00AA4263" w:rsidP="00AA4263">
      <w:pPr>
        <w:widowControl w:val="0"/>
        <w:spacing w:after="0"/>
        <w:ind w:left="360" w:hanging="360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  8:00 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 xml:space="preserve">ACTO DE APERTURA: </w:t>
      </w:r>
    </w:p>
    <w:p w:rsidR="00AA4263" w:rsidRPr="00AA4263" w:rsidRDefault="00AA4263" w:rsidP="00AA4263">
      <w:pPr>
        <w:widowControl w:val="0"/>
        <w:spacing w:after="0"/>
        <w:ind w:left="1068" w:hanging="360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>Dra. Clemencia Bonilla Olano</w:t>
      </w:r>
    </w:p>
    <w:p w:rsidR="00AA4263" w:rsidRPr="00AA4263" w:rsidRDefault="00AA4263" w:rsidP="00AA4263">
      <w:pPr>
        <w:widowControl w:val="0"/>
        <w:spacing w:after="0"/>
        <w:ind w:left="1068" w:hanging="360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Rectora Universidad Autónoma </w:t>
      </w:r>
    </w:p>
    <w:p w:rsidR="00AA4263" w:rsidRPr="00AA4263" w:rsidRDefault="00AA4263" w:rsidP="00AA4263">
      <w:pPr>
        <w:widowControl w:val="0"/>
        <w:spacing w:after="0"/>
        <w:ind w:left="1068" w:hanging="360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>Dr. Juan Carlos Orozco</w:t>
      </w:r>
    </w:p>
    <w:p w:rsidR="00AA4263" w:rsidRPr="00AA4263" w:rsidRDefault="00AA4263" w:rsidP="00AA4263">
      <w:pPr>
        <w:widowControl w:val="0"/>
        <w:spacing w:after="0"/>
        <w:ind w:left="1068" w:hanging="360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>Rector Universidad Pedagógica Nacional</w:t>
      </w:r>
    </w:p>
    <w:p w:rsidR="00AA4263" w:rsidRPr="00AA4263" w:rsidRDefault="00AA4263" w:rsidP="00AA4263">
      <w:pPr>
        <w:widowControl w:val="0"/>
        <w:spacing w:after="0"/>
        <w:ind w:left="1068" w:hanging="360"/>
        <w:rPr>
          <w:rFonts w:ascii="Times New Roman" w:hAnsi="Times New Roman" w:cs="Times New Roman"/>
          <w:sz w:val="24"/>
          <w:lang w:val="es-ES_tradnl"/>
        </w:rPr>
      </w:pPr>
    </w:p>
    <w:p w:rsidR="00AA4263" w:rsidRPr="00AA4263" w:rsidRDefault="00AA4263" w:rsidP="00AA4263">
      <w:pPr>
        <w:ind w:left="709" w:hanging="709"/>
        <w:rPr>
          <w:rStyle w:val="gi"/>
          <w:rFonts w:ascii="Times New Roman" w:hAnsi="Times New Roman" w:cs="Times New Roman"/>
          <w:sz w:val="24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  8:30 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>Charla Central: Dr. Edgar Valbuena; Universidad Pedagógica Nacional (Colombia): ¿Didáctica de la biología? Análisis</w:t>
      </w:r>
      <w:r w:rsidRPr="00AA4263">
        <w:rPr>
          <w:rStyle w:val="gi"/>
          <w:rFonts w:ascii="Times New Roman" w:hAnsi="Times New Roman" w:cs="Times New Roman"/>
          <w:sz w:val="24"/>
        </w:rPr>
        <w:t xml:space="preserve"> desde un estudio del estado del arte.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  9:30 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>Sesión preguntas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10:00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>Receso (Café)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13:00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>Ponencias: Didáctica, pedagogía y currículo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12:30 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>Almuerzo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14:00 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 xml:space="preserve">Charla Central: Dr. Jaime Yanes Guzmán; Universidad Edgar </w:t>
      </w:r>
      <w:proofErr w:type="spellStart"/>
      <w:r w:rsidRPr="00AA4263">
        <w:rPr>
          <w:rFonts w:ascii="Times New Roman" w:hAnsi="Times New Roman" w:cs="Times New Roman"/>
          <w:sz w:val="24"/>
          <w:lang w:val="es-ES_tradnl"/>
        </w:rPr>
        <w:t>Morin</w:t>
      </w:r>
      <w:proofErr w:type="spellEnd"/>
      <w:r w:rsidRPr="00AA4263">
        <w:rPr>
          <w:rFonts w:ascii="Times New Roman" w:hAnsi="Times New Roman" w:cs="Times New Roman"/>
          <w:sz w:val="24"/>
          <w:lang w:val="es-ES_tradnl"/>
        </w:rPr>
        <w:t xml:space="preserve"> (Chile): </w:t>
      </w:r>
      <w:r w:rsidRPr="00AA4263">
        <w:rPr>
          <w:rStyle w:val="gi"/>
          <w:rFonts w:ascii="Times New Roman" w:hAnsi="Times New Roman" w:cs="Times New Roman"/>
          <w:sz w:val="24"/>
        </w:rPr>
        <w:t>TIC y Complejidad en la Calidad de la Educación.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15:00 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>Sesión preguntas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15:30 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>Receso (Café)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16:00 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>Ponencias “Tecnologías de la Información”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18:00 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>Acto Cultural.</w:t>
      </w:r>
    </w:p>
    <w:p w:rsidR="00AA4263" w:rsidRPr="00AA4263" w:rsidRDefault="00AA4263" w:rsidP="00AA4263">
      <w:pPr>
        <w:jc w:val="both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>  </w:t>
      </w:r>
    </w:p>
    <w:p w:rsidR="00AA4263" w:rsidRPr="00AA4263" w:rsidRDefault="00AA4263" w:rsidP="00AA4263">
      <w:pPr>
        <w:pStyle w:val="Ttulo2"/>
        <w:keepNext/>
        <w:rPr>
          <w:sz w:val="24"/>
          <w:szCs w:val="22"/>
          <w:lang w:val="es-ES_tradnl"/>
          <w14:ligatures w14:val="none"/>
        </w:rPr>
      </w:pPr>
      <w:r w:rsidRPr="00AA4263">
        <w:rPr>
          <w:color w:val="800080"/>
          <w:sz w:val="24"/>
          <w:szCs w:val="22"/>
          <w:u w:val="single"/>
          <w:lang w:val="es-ES_tradnl"/>
          <w14:ligatures w14:val="none"/>
        </w:rPr>
        <w:lastRenderedPageBreak/>
        <w:t>Viernes, 6 de septiembre de 2013</w:t>
      </w:r>
      <w:r w:rsidRPr="00AA4263">
        <w:rPr>
          <w:sz w:val="24"/>
          <w:szCs w:val="22"/>
          <w:lang w:val="es-ES_tradnl"/>
          <w14:ligatures w14:val="none"/>
        </w:rPr>
        <w:t xml:space="preserve"> </w:t>
      </w:r>
    </w:p>
    <w:p w:rsidR="00AA4263" w:rsidRPr="00AA4263" w:rsidRDefault="00AA4263" w:rsidP="00AA4263">
      <w:pPr>
        <w:pStyle w:val="Ttulo2"/>
        <w:keepNext/>
        <w:rPr>
          <w:b w:val="0"/>
          <w:sz w:val="24"/>
          <w:szCs w:val="22"/>
          <w:lang w:val="es-ES_tradnl"/>
          <w14:ligatures w14:val="none"/>
        </w:rPr>
      </w:pP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  8:00 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 xml:space="preserve">Charla Central Dra. Nidia </w:t>
      </w:r>
      <w:proofErr w:type="spellStart"/>
      <w:r w:rsidRPr="00AA4263">
        <w:rPr>
          <w:rFonts w:ascii="Times New Roman" w:hAnsi="Times New Roman" w:cs="Times New Roman"/>
          <w:sz w:val="24"/>
          <w:lang w:val="es-ES_tradnl"/>
        </w:rPr>
        <w:t>Tuay</w:t>
      </w:r>
      <w:proofErr w:type="spellEnd"/>
      <w:r w:rsidRPr="00AA4263">
        <w:rPr>
          <w:rFonts w:ascii="Times New Roman" w:hAnsi="Times New Roman" w:cs="Times New Roman"/>
          <w:sz w:val="24"/>
          <w:lang w:val="es-ES_tradnl"/>
        </w:rPr>
        <w:t>; Universidad Pedagógica Nacional (Colombia): Modelación en la práctica científica y su relación con la didáctica de las ciencias.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  9:00 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>Sesión preguntas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  9:30 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>Receso (Café)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10:00 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>Ponencias: “didáctica de las ciencias”.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12:00 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>Almuerzo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14:00 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 xml:space="preserve">Charla Central Dr. Oscar Hernán Fonseca; Universidad Autónoma de Colombia: </w:t>
      </w:r>
      <w:r w:rsidRPr="00AA4263">
        <w:rPr>
          <w:rStyle w:val="gi"/>
          <w:rFonts w:ascii="Times New Roman" w:hAnsi="Times New Roman" w:cs="Times New Roman"/>
          <w:sz w:val="24"/>
        </w:rPr>
        <w:t xml:space="preserve">Estilos de Enseñanza en la creación de ambientes </w:t>
      </w:r>
      <w:proofErr w:type="spellStart"/>
      <w:r w:rsidRPr="00AA4263">
        <w:rPr>
          <w:rStyle w:val="gi"/>
          <w:rFonts w:ascii="Times New Roman" w:hAnsi="Times New Roman" w:cs="Times New Roman"/>
          <w:sz w:val="24"/>
        </w:rPr>
        <w:t>Blended</w:t>
      </w:r>
      <w:proofErr w:type="spellEnd"/>
      <w:r w:rsidRPr="00AA4263">
        <w:rPr>
          <w:rStyle w:val="gi"/>
          <w:rFonts w:ascii="Times New Roman" w:hAnsi="Times New Roman" w:cs="Times New Roman"/>
          <w:sz w:val="24"/>
        </w:rPr>
        <w:t xml:space="preserve"> </w:t>
      </w:r>
      <w:proofErr w:type="spellStart"/>
      <w:r w:rsidRPr="00AA4263">
        <w:rPr>
          <w:rStyle w:val="gi"/>
          <w:rFonts w:ascii="Times New Roman" w:hAnsi="Times New Roman" w:cs="Times New Roman"/>
          <w:sz w:val="24"/>
        </w:rPr>
        <w:t>Learning</w:t>
      </w:r>
      <w:proofErr w:type="spellEnd"/>
      <w:r w:rsidRPr="00AA4263">
        <w:rPr>
          <w:rStyle w:val="gi"/>
          <w:rFonts w:ascii="Times New Roman" w:hAnsi="Times New Roman" w:cs="Times New Roman"/>
          <w:sz w:val="24"/>
        </w:rPr>
        <w:t>.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15:00 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>Sesión preguntas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15:30 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>Receso (Café)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16:00 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>Ponencias Tecnologías de la Información Aplicadas a la Educación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18:00 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>Acto Cultural</w:t>
      </w:r>
    </w:p>
    <w:p w:rsidR="00AA4263" w:rsidRPr="00AA4263" w:rsidRDefault="00AA4263" w:rsidP="00AA4263">
      <w:pPr>
        <w:pStyle w:val="Ttulo2"/>
        <w:widowControl w:val="0"/>
        <w:jc w:val="left"/>
        <w:rPr>
          <w:color w:val="800080"/>
          <w:sz w:val="24"/>
          <w:szCs w:val="22"/>
          <w:u w:val="single"/>
          <w:lang w:val="es-ES_tradnl"/>
          <w14:ligatures w14:val="none"/>
        </w:rPr>
      </w:pPr>
    </w:p>
    <w:p w:rsidR="00AA4263" w:rsidRPr="00AA4263" w:rsidRDefault="00AA4263" w:rsidP="00AA4263">
      <w:pPr>
        <w:pStyle w:val="Ttulo2"/>
        <w:widowControl w:val="0"/>
        <w:jc w:val="left"/>
        <w:rPr>
          <w:sz w:val="24"/>
          <w:szCs w:val="22"/>
          <w:lang w:val="es-ES_tradnl"/>
          <w14:ligatures w14:val="none"/>
        </w:rPr>
      </w:pPr>
      <w:r w:rsidRPr="00AA4263">
        <w:rPr>
          <w:color w:val="800080"/>
          <w:sz w:val="24"/>
          <w:szCs w:val="22"/>
          <w:u w:val="single"/>
          <w:lang w:val="es-ES_tradnl"/>
          <w14:ligatures w14:val="none"/>
        </w:rPr>
        <w:t>Sábado, 7 de septiembre de 2013</w:t>
      </w:r>
    </w:p>
    <w:p w:rsidR="00AA4263" w:rsidRPr="00AA4263" w:rsidRDefault="00AA4263" w:rsidP="00AA4263">
      <w:pPr>
        <w:pStyle w:val="Ttulo2"/>
        <w:keepNext/>
        <w:rPr>
          <w:sz w:val="24"/>
          <w:szCs w:val="22"/>
          <w:lang w:val="es-ES_tradnl"/>
          <w14:ligatures w14:val="none"/>
        </w:rPr>
      </w:pPr>
      <w:r w:rsidRPr="00AA4263">
        <w:rPr>
          <w:sz w:val="24"/>
          <w:szCs w:val="22"/>
          <w:lang w:val="es-ES_tradnl"/>
          <w14:ligatures w14:val="none"/>
        </w:rPr>
        <w:t> 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  8:00 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 xml:space="preserve">Charla Central: Dr. </w:t>
      </w:r>
      <w:proofErr w:type="spellStart"/>
      <w:r w:rsidRPr="00AA4263">
        <w:rPr>
          <w:rFonts w:ascii="Times New Roman" w:hAnsi="Times New Roman" w:cs="Times New Roman"/>
          <w:sz w:val="24"/>
          <w:lang w:val="es-ES_tradnl"/>
        </w:rPr>
        <w:t>Waldemar</w:t>
      </w:r>
      <w:proofErr w:type="spellEnd"/>
      <w:r w:rsidRPr="00AA4263">
        <w:rPr>
          <w:rFonts w:ascii="Times New Roman" w:hAnsi="Times New Roman" w:cs="Times New Roman"/>
          <w:sz w:val="24"/>
          <w:lang w:val="es-ES_tradnl"/>
        </w:rPr>
        <w:t xml:space="preserve"> de Gregory; Universidad </w:t>
      </w:r>
      <w:proofErr w:type="spellStart"/>
      <w:r w:rsidRPr="00AA4263">
        <w:rPr>
          <w:rFonts w:ascii="Times New Roman" w:hAnsi="Times New Roman" w:cs="Times New Roman"/>
          <w:sz w:val="24"/>
          <w:lang w:val="es-ES_tradnl"/>
        </w:rPr>
        <w:t>Fortium</w:t>
      </w:r>
      <w:proofErr w:type="spellEnd"/>
      <w:r w:rsidRPr="00AA4263">
        <w:rPr>
          <w:rFonts w:ascii="Times New Roman" w:hAnsi="Times New Roman" w:cs="Times New Roman"/>
          <w:sz w:val="24"/>
          <w:lang w:val="es-ES_tradnl"/>
        </w:rPr>
        <w:t xml:space="preserve"> (Brasil): </w:t>
      </w:r>
      <w:r w:rsidRPr="00AA4263">
        <w:rPr>
          <w:rStyle w:val="gi"/>
          <w:rFonts w:ascii="Times New Roman" w:hAnsi="Times New Roman" w:cs="Times New Roman"/>
          <w:sz w:val="24"/>
        </w:rPr>
        <w:t>Cibernética social y futuro de la educación.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  9:00  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>Preguntas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  9:30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 xml:space="preserve">Receso 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10:00 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 xml:space="preserve">Charla Central: Dra. Gina Calderón; Ministerio de Educación Nacional (Colombia): </w:t>
      </w:r>
      <w:r w:rsidRPr="00AA4263">
        <w:rPr>
          <w:rStyle w:val="gi"/>
          <w:rFonts w:ascii="Times New Roman" w:hAnsi="Times New Roman" w:cs="Times New Roman"/>
          <w:sz w:val="24"/>
        </w:rPr>
        <w:t>Políticas en innovación educativa con uso de TIC para Colombia.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11:00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>Preguntas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11:30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>ACTO DE CLAUSURA:</w:t>
      </w:r>
    </w:p>
    <w:p w:rsidR="00AA4263" w:rsidRPr="00AA4263" w:rsidRDefault="00AA4263" w:rsidP="00AA4263">
      <w:pPr>
        <w:ind w:left="709" w:hanging="709"/>
        <w:rPr>
          <w:rFonts w:ascii="Times New Roman" w:hAnsi="Times New Roman" w:cs="Times New Roman"/>
          <w:sz w:val="24"/>
          <w:lang w:val="es-ES_tradnl"/>
        </w:rPr>
      </w:pPr>
      <w:r w:rsidRPr="00AA4263">
        <w:rPr>
          <w:rFonts w:ascii="Times New Roman" w:hAnsi="Times New Roman" w:cs="Times New Roman"/>
          <w:sz w:val="24"/>
          <w:lang w:val="es-ES_tradnl"/>
        </w:rPr>
        <w:t xml:space="preserve">12:00 </w:t>
      </w:r>
      <w:r w:rsidRPr="00AA4263">
        <w:rPr>
          <w:rFonts w:ascii="Times New Roman" w:hAnsi="Times New Roman" w:cs="Times New Roman"/>
          <w:sz w:val="24"/>
          <w:lang w:val="es-ES_tradnl"/>
        </w:rPr>
        <w:tab/>
        <w:t>Brindis y Acto Cultural.</w:t>
      </w:r>
    </w:p>
    <w:p w:rsidR="00AA4263" w:rsidRDefault="00AA4263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AA4263" w:rsidRDefault="00AA4263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AA4263" w:rsidRPr="00AA4263" w:rsidRDefault="00AA4263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AA4263" w:rsidRDefault="00AA4263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A4" w:rsidRPr="00AC1F80" w:rsidRDefault="00F446A4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t xml:space="preserve">Para mayor información consultar la página del Congreso: </w:t>
      </w:r>
    </w:p>
    <w:p w:rsidR="00F446A4" w:rsidRPr="00AC1F80" w:rsidRDefault="00F446A4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A4" w:rsidRPr="00AC1F80" w:rsidRDefault="00F446A4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A4" w:rsidRPr="00AC1F80" w:rsidRDefault="00F446A4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t>Cordialmente</w:t>
      </w:r>
    </w:p>
    <w:p w:rsidR="00F446A4" w:rsidRDefault="00F446A4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D1" w:rsidRDefault="00A11BD1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D1" w:rsidRDefault="00A11BD1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D1" w:rsidRPr="00AC1F80" w:rsidRDefault="00A11BD1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A4" w:rsidRPr="00AC1F80" w:rsidRDefault="00F446A4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t>NESTOR HUGO BRAVO SALINAS</w:t>
      </w:r>
    </w:p>
    <w:p w:rsidR="00F446A4" w:rsidRPr="00AC1F80" w:rsidRDefault="00F446A4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t>Coordinador Programa Maestría en Didáctica de las Ciencias</w:t>
      </w:r>
    </w:p>
    <w:p w:rsidR="00F446A4" w:rsidRPr="00AC1F80" w:rsidRDefault="00F446A4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80">
        <w:rPr>
          <w:rFonts w:ascii="Times New Roman" w:hAnsi="Times New Roman" w:cs="Times New Roman"/>
          <w:sz w:val="28"/>
          <w:szCs w:val="28"/>
        </w:rPr>
        <w:t>Universidad Autónoma de Colombia</w:t>
      </w:r>
    </w:p>
    <w:p w:rsidR="00F446A4" w:rsidRPr="00AC1F80" w:rsidRDefault="00F446A4" w:rsidP="00F44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A04" w:rsidRPr="00AC1F80" w:rsidRDefault="00E77EDE" w:rsidP="0074347F">
      <w:pPr>
        <w:rPr>
          <w:rFonts w:ascii="Times New Roman" w:hAnsi="Times New Roman" w:cs="Times New Roman"/>
          <w:sz w:val="28"/>
          <w:szCs w:val="28"/>
        </w:rPr>
      </w:pPr>
    </w:p>
    <w:sectPr w:rsidR="00306A04" w:rsidRPr="00AC1F80" w:rsidSect="00AB2AB9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DE" w:rsidRDefault="00E77EDE" w:rsidP="003E7C69">
      <w:pPr>
        <w:spacing w:after="0" w:line="240" w:lineRule="auto"/>
      </w:pPr>
      <w:r>
        <w:separator/>
      </w:r>
    </w:p>
  </w:endnote>
  <w:endnote w:type="continuationSeparator" w:id="0">
    <w:p w:rsidR="00E77EDE" w:rsidRDefault="00E77EDE" w:rsidP="003E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69" w:rsidRPr="003E7C69" w:rsidRDefault="003E7C69" w:rsidP="003E7C69">
    <w:pPr>
      <w:tabs>
        <w:tab w:val="center" w:pos="4252"/>
        <w:tab w:val="right" w:pos="8504"/>
      </w:tabs>
      <w:spacing w:after="0" w:line="240" w:lineRule="auto"/>
      <w:rPr>
        <w:rFonts w:ascii="Bodoni MT" w:eastAsia="Calibri" w:hAnsi="Bodoni MT" w:cs="Times New Roman"/>
        <w:i/>
        <w:sz w:val="16"/>
        <w:szCs w:val="16"/>
      </w:rPr>
    </w:pPr>
    <w:r w:rsidRPr="003E7C69">
      <w:rPr>
        <w:rFonts w:ascii="Bodoni MT" w:eastAsia="Calibri" w:hAnsi="Bodoni MT" w:cs="Times New Roman"/>
        <w:i/>
        <w:sz w:val="16"/>
        <w:szCs w:val="16"/>
      </w:rPr>
      <w:t>Calle 13 No. 4-20 Segundo Piso, Teléfonos: 3529949, Conmutador: 3343696</w:t>
    </w:r>
    <w:r w:rsidR="00AB2AB9">
      <w:rPr>
        <w:rFonts w:ascii="Bodoni MT" w:eastAsia="Calibri" w:hAnsi="Bodoni MT" w:cs="Times New Roman"/>
        <w:i/>
        <w:sz w:val="16"/>
        <w:szCs w:val="16"/>
      </w:rPr>
      <w:t xml:space="preserve"> </w:t>
    </w:r>
    <w:r w:rsidRPr="003E7C69">
      <w:rPr>
        <w:rFonts w:ascii="Bodoni MT" w:eastAsia="Calibri" w:hAnsi="Bodoni MT" w:cs="Times New Roman"/>
        <w:i/>
        <w:sz w:val="16"/>
        <w:szCs w:val="16"/>
      </w:rPr>
      <w:t>Ext. 281-252, Fax: 3419604</w:t>
    </w:r>
  </w:p>
  <w:p w:rsidR="003E7C69" w:rsidRPr="003E7C69" w:rsidRDefault="003E7C69" w:rsidP="003E7C69">
    <w:pPr>
      <w:tabs>
        <w:tab w:val="center" w:pos="4252"/>
        <w:tab w:val="right" w:pos="8504"/>
      </w:tabs>
      <w:spacing w:after="0" w:line="240" w:lineRule="auto"/>
      <w:rPr>
        <w:rFonts w:ascii="Bodoni MT" w:eastAsia="Calibri" w:hAnsi="Bodoni MT" w:cs="Times New Roman"/>
        <w:i/>
        <w:sz w:val="16"/>
        <w:szCs w:val="16"/>
      </w:rPr>
    </w:pPr>
    <w:r w:rsidRPr="003E7C69">
      <w:rPr>
        <w:rFonts w:ascii="Bodoni MT" w:eastAsia="Calibri" w:hAnsi="Bodoni MT" w:cs="Times New Roman"/>
        <w:i/>
        <w:sz w:val="16"/>
        <w:szCs w:val="16"/>
      </w:rPr>
      <w:t xml:space="preserve">Correo Electrónico: </w:t>
    </w:r>
    <w:hyperlink r:id="rId1" w:history="1">
      <w:r w:rsidRPr="003E7C69">
        <w:rPr>
          <w:rFonts w:ascii="Bodoni MT" w:eastAsia="Calibri" w:hAnsi="Bodoni MT" w:cs="Times New Roman"/>
          <w:i/>
          <w:color w:val="0000FF"/>
          <w:sz w:val="16"/>
          <w:szCs w:val="16"/>
          <w:u w:val="single"/>
        </w:rPr>
        <w:t>isp@fuac.edu.co</w:t>
      </w:r>
    </w:hyperlink>
    <w:r w:rsidRPr="003E7C69">
      <w:rPr>
        <w:rFonts w:ascii="Bodoni MT" w:eastAsia="Calibri" w:hAnsi="Bodoni MT" w:cs="Times New Roman"/>
        <w:i/>
        <w:sz w:val="16"/>
        <w:szCs w:val="16"/>
      </w:rPr>
      <w:t>,</w:t>
    </w:r>
    <w:r w:rsidR="00AB2AB9">
      <w:rPr>
        <w:rFonts w:ascii="Bodoni MT" w:eastAsia="Calibri" w:hAnsi="Bodoni MT" w:cs="Times New Roman"/>
        <w:i/>
        <w:sz w:val="16"/>
        <w:szCs w:val="16"/>
      </w:rPr>
      <w:t xml:space="preserve"> </w:t>
    </w:r>
    <w:hyperlink r:id="rId2" w:history="1">
      <w:r w:rsidR="00AB2AB9" w:rsidRPr="00BE1D15">
        <w:rPr>
          <w:rStyle w:val="Hipervnculo"/>
          <w:rFonts w:ascii="Bodoni MT" w:eastAsia="Calibri" w:hAnsi="Bodoni MT" w:cs="Times New Roman"/>
          <w:i/>
          <w:sz w:val="16"/>
          <w:szCs w:val="16"/>
        </w:rPr>
        <w:t>maestria.educiencias@fuac.edu.co</w:t>
      </w:r>
    </w:hyperlink>
    <w:r w:rsidR="00AB2AB9">
      <w:rPr>
        <w:rFonts w:ascii="Bodoni MT" w:eastAsia="Calibri" w:hAnsi="Bodoni MT" w:cs="Times New Roman"/>
        <w:i/>
        <w:sz w:val="16"/>
        <w:szCs w:val="16"/>
      </w:rPr>
      <w:t xml:space="preserve"> </w:t>
    </w:r>
    <w:r w:rsidRPr="003E7C69">
      <w:rPr>
        <w:rFonts w:ascii="Bodoni MT" w:eastAsia="Calibri" w:hAnsi="Bodoni MT" w:cs="Times New Roman"/>
        <w:i/>
        <w:sz w:val="16"/>
        <w:szCs w:val="16"/>
      </w:rPr>
      <w:t xml:space="preserve"> Bogotá D.C. Colombia</w:t>
    </w:r>
  </w:p>
  <w:p w:rsidR="003E7C69" w:rsidRDefault="003E7C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DE" w:rsidRDefault="00E77EDE" w:rsidP="003E7C69">
      <w:pPr>
        <w:spacing w:after="0" w:line="240" w:lineRule="auto"/>
      </w:pPr>
      <w:r>
        <w:separator/>
      </w:r>
    </w:p>
  </w:footnote>
  <w:footnote w:type="continuationSeparator" w:id="0">
    <w:p w:rsidR="00E77EDE" w:rsidRDefault="00E77EDE" w:rsidP="003E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69" w:rsidRPr="003E7C69" w:rsidRDefault="00A11BD1" w:rsidP="003E7C69">
    <w:pPr>
      <w:tabs>
        <w:tab w:val="center" w:pos="4252"/>
        <w:tab w:val="right" w:pos="8504"/>
      </w:tabs>
      <w:spacing w:after="0" w:line="240" w:lineRule="auto"/>
      <w:rPr>
        <w:rFonts w:ascii="Book Antiqua" w:eastAsia="Calibri" w:hAnsi="Book Antiqua" w:cs="Times New Roman"/>
        <w:sz w:val="24"/>
      </w:rPr>
    </w:pPr>
    <w:r>
      <w:rPr>
        <w:rFonts w:ascii="Arial" w:eastAsia="Calibri" w:hAnsi="Arial" w:cs="Arial"/>
        <w:noProof/>
        <w:color w:val="000000"/>
        <w:lang w:val="es-CO" w:eastAsia="es-CO"/>
      </w:rPr>
      <w:drawing>
        <wp:anchor distT="0" distB="0" distL="114300" distR="114300" simplePos="0" relativeHeight="251661312" behindDoc="1" locked="0" layoutInCell="1" allowOverlap="1" wp14:anchorId="1AF43739" wp14:editId="25F75356">
          <wp:simplePos x="0" y="0"/>
          <wp:positionH relativeFrom="column">
            <wp:posOffset>4552950</wp:posOffset>
          </wp:positionH>
          <wp:positionV relativeFrom="paragraph">
            <wp:posOffset>-235585</wp:posOffset>
          </wp:positionV>
          <wp:extent cx="2265045" cy="1252855"/>
          <wp:effectExtent l="0" t="0" r="1905" b="4445"/>
          <wp:wrapThrough wrapText="bothSides">
            <wp:wrapPolygon edited="0">
              <wp:start x="0" y="0"/>
              <wp:lineTo x="0" y="21348"/>
              <wp:lineTo x="21437" y="21348"/>
              <wp:lineTo x="21437" y="0"/>
              <wp:lineTo x="0" y="0"/>
            </wp:wrapPolygon>
          </wp:wrapThrough>
          <wp:docPr id="1" name="Imagen 1" descr="cid:image001.jpg@01CDC7D1.09029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DC7D1.090299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Calibri" w:hAnsi="Book Antiqua" w:cs="Times New Roman"/>
        <w:noProof/>
        <w:sz w:val="24"/>
        <w:lang w:val="es-CO" w:eastAsia="es-CO"/>
      </w:rPr>
      <w:drawing>
        <wp:anchor distT="0" distB="0" distL="114300" distR="114300" simplePos="0" relativeHeight="251660288" behindDoc="1" locked="0" layoutInCell="1" allowOverlap="1" wp14:anchorId="23CB0C23" wp14:editId="3F9D706F">
          <wp:simplePos x="0" y="0"/>
          <wp:positionH relativeFrom="column">
            <wp:posOffset>-694055</wp:posOffset>
          </wp:positionH>
          <wp:positionV relativeFrom="paragraph">
            <wp:posOffset>-457200</wp:posOffset>
          </wp:positionV>
          <wp:extent cx="5236210" cy="1593215"/>
          <wp:effectExtent l="0" t="0" r="2540" b="6985"/>
          <wp:wrapThrough wrapText="bothSides">
            <wp:wrapPolygon edited="0">
              <wp:start x="0" y="0"/>
              <wp:lineTo x="0" y="21436"/>
              <wp:lineTo x="21532" y="21436"/>
              <wp:lineTo x="21532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210" cy="159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C69" w:rsidRPr="003E7C69">
      <w:rPr>
        <w:rFonts w:ascii="Arial" w:eastAsia="Calibri" w:hAnsi="Arial" w:cs="Arial"/>
        <w:color w:val="000000"/>
      </w:rPr>
      <w:t xml:space="preserve"> </w:t>
    </w:r>
  </w:p>
  <w:p w:rsidR="00A11BD1" w:rsidRDefault="00A11BD1">
    <w:pPr>
      <w:pStyle w:val="Encabezado"/>
    </w:pPr>
  </w:p>
  <w:p w:rsidR="00A11BD1" w:rsidRDefault="00A11BD1">
    <w:pPr>
      <w:pStyle w:val="Encabezado"/>
    </w:pPr>
  </w:p>
  <w:p w:rsidR="00A11BD1" w:rsidRDefault="00A11BD1">
    <w:pPr>
      <w:pStyle w:val="Encabezado"/>
    </w:pPr>
  </w:p>
  <w:p w:rsidR="00A11BD1" w:rsidRDefault="00A11BD1">
    <w:pPr>
      <w:pStyle w:val="Encabezado"/>
    </w:pPr>
    <w:r>
      <w:rPr>
        <w:rFonts w:ascii="Book Antiqua" w:eastAsia="Calibri" w:hAnsi="Book Antiqua" w:cs="Times New Roman"/>
        <w:noProof/>
        <w:sz w:val="24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28080" wp14:editId="7358724F">
              <wp:simplePos x="0" y="0"/>
              <wp:positionH relativeFrom="column">
                <wp:posOffset>5285740</wp:posOffset>
              </wp:positionH>
              <wp:positionV relativeFrom="paragraph">
                <wp:posOffset>3175</wp:posOffset>
              </wp:positionV>
              <wp:extent cx="1581150" cy="277495"/>
              <wp:effectExtent l="0" t="0" r="19050" b="273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7C69" w:rsidRPr="00A11BD1" w:rsidRDefault="003E7C69" w:rsidP="007C4BE6">
                          <w:pPr>
                            <w:spacing w:after="0" w:line="240" w:lineRule="auto"/>
                            <w:rPr>
                              <w:rFonts w:ascii="Albertus MT Lt" w:hAnsi="Albertus MT Lt" w:cs="Arial"/>
                              <w:sz w:val="16"/>
                            </w:rPr>
                          </w:pPr>
                          <w:r w:rsidRPr="00A11BD1">
                            <w:rPr>
                              <w:rFonts w:ascii="Albertus MT Lt" w:hAnsi="Albertus MT Lt"/>
                              <w:sz w:val="16"/>
                            </w:rPr>
                            <w:t>Instituto Superior de Pedagogía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6.2pt;margin-top:.25pt;width:124.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T7OwIAAHQEAAAOAAAAZHJzL2Uyb0RvYy54bWysVFFvEzEMfkfiP0R5Z9eeWraddp1GxxDS&#10;GEiDH+AmuV5ELg5J2rvx63GSbuvgAQlxD1Ec25/tz/ZdXE6DYXvlg0bb8vnJjDNlBUptty3/9vXm&#10;zRlnIYKVYNCqlj+owC9Xr19djK5RNfZopPKMQGxoRtfyPkbXVFUQvRognKBTlpQd+gEiiX5bSQ8j&#10;oQ+mqmezt9WIXjqPQoVAr9dFyVcZv+uUiJ+7LqjITMspt5hPn89NOqvVBTRbD67X4pAG/EMWA2hL&#10;QZ+griEC23n9B9SghceAXTwROFTYdVqoXANVM5/9Vs19D07lWoic4J5oCv8PVtztv3imZctrziwM&#10;1KL1DqRHJhWLaorI6kTS6EJDtveOrOP0Didqdi44uFsU3wOzuO7BbtWV9zj2CiQlOU+e1ZFrwQkJ&#10;ZDN+QknRYBcxA02dHxKDxAkjdGrWw1ODKA8mUsjl2Xy+JJUgXX16ujhf5hDQPHo7H+IHhQNLl5Z7&#10;GoCMDvvbEFM20DyapGABjZY32pgs+O1mbTzbAw3LTf6Kr3E9lNc8MIQRimnGe4FhLBtbfr6sl4Wd&#10;v+GXlF5ADDrSShg9tPxslr4ypInT91aSAzQRtCl3ysXYA8mJ18JwnDYTGSbmNygfiG6PZfRpVenS&#10;o//J2Uhj3/LwYwdecWY+WmrZ+XyxSHuShcXytCbBH2s2xxqwgqBaHjkr13Usu7VzXm97ilSGxOIV&#10;tbnTuQPPWR3yptHORB7WMO3OsZytnn8Wq18AAAD//wMAUEsDBBQABgAIAAAAIQChTeiy3QAAAAgB&#10;AAAPAAAAZHJzL2Rvd25yZXYueG1sTI/dSsQwFITvBd8hHME7N91apdSeLv6wCiLCVh8g2xzbuslJ&#10;adJtfXuzV3o5zDDzTblZrBFHGn3vGGG9SkAQN0733CJ8fmyvchA+KNbKOCaEH/Kwqc7PSlVoN/OO&#10;jnVoRSxhXyiELoShkNI3HVnlV24gjt6XG60KUY6t1KOaY7k1Mk2SW2lVz3GhUwM9dtQc6skiPJjX&#10;+enZu4N+Wab6vd5t3747g3h5sdzfgQi0hL8wnPAjOlSRae8m1l4YhPw6zWIU4QbEyU7yddR7hCxL&#10;QVal/H+g+gUAAP//AwBQSwECLQAUAAYACAAAACEAtoM4kv4AAADhAQAAEwAAAAAAAAAAAAAAAAAA&#10;AAAAW0NvbnRlbnRfVHlwZXNdLnhtbFBLAQItABQABgAIAAAAIQA4/SH/1gAAAJQBAAALAAAAAAAA&#10;AAAAAAAAAC8BAABfcmVscy8ucmVsc1BLAQItABQABgAIAAAAIQDKNdT7OwIAAHQEAAAOAAAAAAAA&#10;AAAAAAAAAC4CAABkcnMvZTJvRG9jLnhtbFBLAQItABQABgAIAAAAIQChTeiy3QAAAAgBAAAPAAAA&#10;AAAAAAAAAAAAAJUEAABkcnMvZG93bnJldi54bWxQSwUGAAAAAAQABADzAAAAnwUAAAAA&#10;" strokecolor="white">
              <v:fill opacity="0"/>
              <v:textbox>
                <w:txbxContent>
                  <w:p w:rsidR="003E7C69" w:rsidRPr="00A11BD1" w:rsidRDefault="003E7C69" w:rsidP="007C4BE6">
                    <w:pPr>
                      <w:spacing w:after="0" w:line="240" w:lineRule="auto"/>
                      <w:rPr>
                        <w:rFonts w:ascii="Albertus MT Lt" w:hAnsi="Albertus MT Lt" w:cs="Arial"/>
                        <w:sz w:val="16"/>
                      </w:rPr>
                    </w:pPr>
                    <w:r w:rsidRPr="00A11BD1">
                      <w:rPr>
                        <w:rFonts w:ascii="Albertus MT Lt" w:hAnsi="Albertus MT Lt"/>
                        <w:sz w:val="16"/>
                      </w:rPr>
                      <w:t>Instituto Superior de Pedagogía</w:t>
                    </w:r>
                  </w:p>
                </w:txbxContent>
              </v:textbox>
            </v:shape>
          </w:pict>
        </mc:Fallback>
      </mc:AlternateContent>
    </w:r>
  </w:p>
  <w:p w:rsidR="00A11BD1" w:rsidRDefault="00A11BD1">
    <w:pPr>
      <w:pStyle w:val="Encabezado"/>
    </w:pPr>
  </w:p>
  <w:p w:rsidR="003E7C69" w:rsidRDefault="003E7C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0B48"/>
    <w:multiLevelType w:val="hybridMultilevel"/>
    <w:tmpl w:val="4F8624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69"/>
    <w:rsid w:val="000F6D5C"/>
    <w:rsid w:val="00113A1A"/>
    <w:rsid w:val="002B084B"/>
    <w:rsid w:val="00373E14"/>
    <w:rsid w:val="003A6722"/>
    <w:rsid w:val="003D6FF2"/>
    <w:rsid w:val="003E7C69"/>
    <w:rsid w:val="00632626"/>
    <w:rsid w:val="0074347F"/>
    <w:rsid w:val="007570E6"/>
    <w:rsid w:val="007C4BE6"/>
    <w:rsid w:val="009A3AD4"/>
    <w:rsid w:val="00A11BD1"/>
    <w:rsid w:val="00AA4263"/>
    <w:rsid w:val="00AB2AB9"/>
    <w:rsid w:val="00AC1F80"/>
    <w:rsid w:val="00BD157E"/>
    <w:rsid w:val="00BD25BE"/>
    <w:rsid w:val="00C10220"/>
    <w:rsid w:val="00D32DC2"/>
    <w:rsid w:val="00D7179F"/>
    <w:rsid w:val="00E77EDE"/>
    <w:rsid w:val="00EF522C"/>
    <w:rsid w:val="00F4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A4"/>
    <w:rPr>
      <w:lang w:val="es-ES"/>
    </w:rPr>
  </w:style>
  <w:style w:type="paragraph" w:styleId="Ttulo2">
    <w:name w:val="heading 2"/>
    <w:basedOn w:val="Normal"/>
    <w:link w:val="Ttulo2Car"/>
    <w:uiPriority w:val="9"/>
    <w:qFormat/>
    <w:rsid w:val="00AA4263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kern w:val="28"/>
      <w:sz w:val="32"/>
      <w:szCs w:val="20"/>
      <w:lang w:val="es-CO" w:eastAsia="es-CO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C6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3E7C69"/>
  </w:style>
  <w:style w:type="paragraph" w:styleId="Piedepgina">
    <w:name w:val="footer"/>
    <w:basedOn w:val="Normal"/>
    <w:link w:val="PiedepginaCar"/>
    <w:uiPriority w:val="99"/>
    <w:unhideWhenUsed/>
    <w:rsid w:val="003E7C6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7C69"/>
  </w:style>
  <w:style w:type="paragraph" w:styleId="Textodeglobo">
    <w:name w:val="Balloon Text"/>
    <w:basedOn w:val="Normal"/>
    <w:link w:val="TextodegloboCar"/>
    <w:uiPriority w:val="99"/>
    <w:semiHidden/>
    <w:unhideWhenUsed/>
    <w:rsid w:val="003E7C69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C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2AB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4263"/>
    <w:rPr>
      <w:rFonts w:ascii="Times New Roman" w:eastAsia="Times New Roman" w:hAnsi="Times New Roman" w:cs="Times New Roman"/>
      <w:b/>
      <w:color w:val="000000"/>
      <w:kern w:val="28"/>
      <w:sz w:val="32"/>
      <w:szCs w:val="20"/>
      <w:lang w:eastAsia="es-CO"/>
      <w14:ligatures w14:val="standard"/>
      <w14:cntxtAlts/>
    </w:rPr>
  </w:style>
  <w:style w:type="character" w:customStyle="1" w:styleId="gi">
    <w:name w:val="gi"/>
    <w:basedOn w:val="Fuentedeprrafopredeter"/>
    <w:rsid w:val="00AA4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A4"/>
    <w:rPr>
      <w:lang w:val="es-ES"/>
    </w:rPr>
  </w:style>
  <w:style w:type="paragraph" w:styleId="Ttulo2">
    <w:name w:val="heading 2"/>
    <w:basedOn w:val="Normal"/>
    <w:link w:val="Ttulo2Car"/>
    <w:uiPriority w:val="9"/>
    <w:qFormat/>
    <w:rsid w:val="00AA4263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kern w:val="28"/>
      <w:sz w:val="32"/>
      <w:szCs w:val="20"/>
      <w:lang w:val="es-CO" w:eastAsia="es-CO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C6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3E7C69"/>
  </w:style>
  <w:style w:type="paragraph" w:styleId="Piedepgina">
    <w:name w:val="footer"/>
    <w:basedOn w:val="Normal"/>
    <w:link w:val="PiedepginaCar"/>
    <w:uiPriority w:val="99"/>
    <w:unhideWhenUsed/>
    <w:rsid w:val="003E7C6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7C69"/>
  </w:style>
  <w:style w:type="paragraph" w:styleId="Textodeglobo">
    <w:name w:val="Balloon Text"/>
    <w:basedOn w:val="Normal"/>
    <w:link w:val="TextodegloboCar"/>
    <w:uiPriority w:val="99"/>
    <w:semiHidden/>
    <w:unhideWhenUsed/>
    <w:rsid w:val="003E7C69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C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2AB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4263"/>
    <w:rPr>
      <w:rFonts w:ascii="Times New Roman" w:eastAsia="Times New Roman" w:hAnsi="Times New Roman" w:cs="Times New Roman"/>
      <w:b/>
      <w:color w:val="000000"/>
      <w:kern w:val="28"/>
      <w:sz w:val="32"/>
      <w:szCs w:val="20"/>
      <w:lang w:eastAsia="es-CO"/>
      <w14:ligatures w14:val="standard"/>
      <w14:cntxtAlts/>
    </w:rPr>
  </w:style>
  <w:style w:type="character" w:customStyle="1" w:styleId="gi">
    <w:name w:val="gi"/>
    <w:basedOn w:val="Fuentedeprrafopredeter"/>
    <w:rsid w:val="00AA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educatic@fuac.edu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estria.educiencias@fuac.edu.co" TargetMode="External"/><Relationship Id="rId1" Type="http://schemas.openxmlformats.org/officeDocument/2006/relationships/hyperlink" Target="mailto:isp@fuac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jpg@01CDC7D1.090299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Autonoma de Colombia</dc:creator>
  <cp:keywords/>
  <dc:description/>
  <cp:lastModifiedBy>Administrador</cp:lastModifiedBy>
  <cp:revision>4</cp:revision>
  <cp:lastPrinted>2013-07-18T23:44:00Z</cp:lastPrinted>
  <dcterms:created xsi:type="dcterms:W3CDTF">2013-07-15T22:42:00Z</dcterms:created>
  <dcterms:modified xsi:type="dcterms:W3CDTF">2013-07-16T00:04:00Z</dcterms:modified>
</cp:coreProperties>
</file>